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2E8307AD" w:rsidR="004330C6" w:rsidRPr="008A4786" w:rsidRDefault="004330C6" w:rsidP="003817D3">
      <w:pPr>
        <w:rPr>
          <w:rFonts w:ascii="Arial" w:hAnsi="Arial"/>
          <w:b/>
          <w:color w:val="000000" w:themeColor="text1"/>
          <w:sz w:val="28"/>
          <w:bdr w:val="none" w:sz="0" w:space="0" w:color="auto" w:frame="1"/>
        </w:rPr>
      </w:pPr>
      <w:r>
        <w:rPr>
          <w:rFonts w:ascii="Calibri" w:hAnsi="Calibri"/>
          <w:sz w:val="52"/>
        </w:rPr>
        <w:t>Comunicato stampa</w:t>
      </w:r>
    </w:p>
    <w:p w14:paraId="230558DA" w14:textId="61A55546" w:rsidR="004330C6" w:rsidRPr="008A4786" w:rsidRDefault="004330C6" w:rsidP="003817D3">
      <w:pPr>
        <w:rPr>
          <w:rFonts w:ascii="Arial" w:hAnsi="Arial"/>
          <w:b/>
          <w:color w:val="000000" w:themeColor="text1"/>
          <w:sz w:val="28"/>
          <w:bdr w:val="none" w:sz="0" w:space="0" w:color="auto" w:frame="1"/>
        </w:rPr>
      </w:pPr>
    </w:p>
    <w:p w14:paraId="1F2E7A7D" w14:textId="77777777" w:rsidR="004330C6" w:rsidRPr="008A4786" w:rsidRDefault="004330C6" w:rsidP="003817D3">
      <w:pPr>
        <w:rPr>
          <w:rFonts w:ascii="Arial" w:hAnsi="Arial"/>
          <w:b/>
          <w:color w:val="000000" w:themeColor="text1"/>
          <w:sz w:val="28"/>
          <w:bdr w:val="none" w:sz="0" w:space="0" w:color="auto" w:frame="1"/>
        </w:rPr>
      </w:pPr>
    </w:p>
    <w:p w14:paraId="4E0D0DE2" w14:textId="306E8392" w:rsidR="00983DED" w:rsidRPr="00795B52" w:rsidRDefault="006621E1" w:rsidP="00983DED">
      <w:pPr>
        <w:rPr>
          <w:rFonts w:ascii="Calibri" w:hAnsi="Calibri" w:cs="Calibri"/>
          <w:b/>
          <w:color w:val="000000" w:themeColor="text1"/>
          <w:sz w:val="44"/>
          <w:szCs w:val="44"/>
        </w:rPr>
      </w:pPr>
      <w:r>
        <w:rPr>
          <w:rFonts w:ascii="Calibri" w:hAnsi="Calibri"/>
          <w:b/>
          <w:sz w:val="44"/>
        </w:rPr>
        <w:t>Future Unlocked – Cameo presenta ORON® H2 come prima testa mobile ibrida IP65 al mondo con motore laser al fosforo</w:t>
      </w:r>
    </w:p>
    <w:p w14:paraId="39088B19" w14:textId="77777777" w:rsidR="00BD53E0" w:rsidRPr="00795B52" w:rsidRDefault="00BD53E0" w:rsidP="00983DED">
      <w:pPr>
        <w:rPr>
          <w:rFonts w:ascii="Calibri" w:hAnsi="Calibri" w:cs="Calibri"/>
          <w:b/>
          <w:color w:val="000000" w:themeColor="text1"/>
          <w:sz w:val="44"/>
          <w:szCs w:val="44"/>
        </w:rPr>
      </w:pPr>
    </w:p>
    <w:p w14:paraId="2F610951" w14:textId="36F22ADD" w:rsidR="00015E13" w:rsidRPr="00795B52" w:rsidRDefault="00983DED" w:rsidP="00CC419B">
      <w:pPr>
        <w:rPr>
          <w:rFonts w:ascii="Calibri" w:hAnsi="Calibri" w:cs="Calibri"/>
          <w:b/>
          <w:bCs/>
          <w:color w:val="000000" w:themeColor="text1"/>
          <w:sz w:val="22"/>
          <w:szCs w:val="22"/>
          <w:bdr w:val="none" w:sz="0" w:space="0" w:color="auto" w:frame="1"/>
        </w:rPr>
      </w:pPr>
      <w:r>
        <w:rPr>
          <w:rFonts w:ascii="Calibri" w:hAnsi="Calibri"/>
          <w:b/>
          <w:color w:val="0D0D0D" w:themeColor="text1" w:themeTint="F2"/>
          <w:sz w:val="22"/>
          <w:bdr w:val="none" w:sz="0" w:space="0" w:color="auto" w:frame="1"/>
        </w:rPr>
        <w:t xml:space="preserve">Neu-Anspach, Germania – </w:t>
      </w:r>
      <w:r>
        <w:rPr>
          <w:rFonts w:ascii="Calibri" w:hAnsi="Calibri"/>
          <w:b/>
          <w:sz w:val="22"/>
          <w:bdr w:val="none" w:sz="0" w:space="0" w:color="auto" w:frame="1"/>
        </w:rPr>
        <w:t>2</w:t>
      </w:r>
      <w:r w:rsidR="00AE5259">
        <w:rPr>
          <w:rFonts w:ascii="Calibri" w:hAnsi="Calibri"/>
          <w:b/>
          <w:sz w:val="22"/>
          <w:bdr w:val="none" w:sz="0" w:space="0" w:color="auto" w:frame="1"/>
        </w:rPr>
        <w:t>7</w:t>
      </w:r>
      <w:r>
        <w:rPr>
          <w:rFonts w:ascii="Calibri" w:hAnsi="Calibri"/>
          <w:b/>
          <w:sz w:val="22"/>
          <w:bdr w:val="none" w:sz="0" w:space="0" w:color="auto" w:frame="1"/>
        </w:rPr>
        <w:t xml:space="preserve"> maggio 2024 </w:t>
      </w:r>
      <w:r>
        <w:rPr>
          <w:rFonts w:ascii="Calibri" w:hAnsi="Calibri"/>
          <w:b/>
          <w:color w:val="0D0D0D" w:themeColor="text1" w:themeTint="F2"/>
          <w:sz w:val="22"/>
          <w:bdr w:val="none" w:sz="0" w:space="0" w:color="auto" w:frame="1"/>
        </w:rPr>
        <w:t>–</w:t>
      </w:r>
      <w:r>
        <w:rPr>
          <w:rFonts w:ascii="Calibri" w:hAnsi="Calibri"/>
          <w:b/>
          <w:color w:val="000000" w:themeColor="text1"/>
          <w:sz w:val="22"/>
          <w:bdr w:val="none" w:sz="0" w:space="0" w:color="auto" w:frame="1"/>
        </w:rPr>
        <w:t xml:space="preserve"> Con ORON H2, Cameo presenta la prima testa mobile ibrida IP65 al mondo con motore laser al fosforo. Con la sua combinazione Beam-Spot-Wash e una gamma di zoom incredibilmente ampia per le teste mobili laser, ORON H2 risulta ideale per l’impiego all'insegna della flessibilità su palcoscenici di medie e grandi dimensioni, sia in ambienti interni che esterni. Inoltre, grazie alla tecnologia laser, ORON H2 rappresenta un’alternativa valida e sostenibile in vista del futuro divieto delle lampade a scarica da parte dell’UE a partire dal 2027.</w:t>
      </w:r>
    </w:p>
    <w:p w14:paraId="69DA0383" w14:textId="77777777" w:rsidR="00127E30" w:rsidRPr="00795B52" w:rsidRDefault="00127E30" w:rsidP="00CC419B">
      <w:pPr>
        <w:rPr>
          <w:rFonts w:ascii="Calibri" w:hAnsi="Calibri" w:cs="Calibri"/>
          <w:sz w:val="22"/>
          <w:szCs w:val="22"/>
        </w:rPr>
      </w:pPr>
    </w:p>
    <w:p w14:paraId="6EAB76AE" w14:textId="574E29E2" w:rsidR="00576053" w:rsidRPr="00795B52" w:rsidRDefault="00015E13" w:rsidP="00CC419B">
      <w:pPr>
        <w:rPr>
          <w:rFonts w:ascii="Calibri" w:hAnsi="Calibri" w:cs="Calibri"/>
          <w:sz w:val="22"/>
          <w:szCs w:val="22"/>
        </w:rPr>
      </w:pPr>
      <w:r>
        <w:rPr>
          <w:rFonts w:ascii="Calibri" w:hAnsi="Calibri"/>
          <w:sz w:val="22"/>
        </w:rPr>
        <w:t>Cameo ORON H2 si basa su un motore laser al fosforo con potenza pari a 260 Watt come sostituto efficiente e duraturo delle lampade a scarica da 480 Watt. Il motore laser di ORON H2 offre un’enorme potenza luminosa di 330.000 lux su una distanza di 20 metri e un angolo del fascio minimo estremamente stretto pari a 0,6°, ottenibile senza l’impiego di un beam reducer. Per un utilizzo ibrido flessibile, ORON H2 offre – rispetto ad altre teste mobili laser presenti sul mercato – una gamma di zoom estesa fino a 32° per poter realizzare agevolmente anche proiezioni gobo e altri effetti.</w:t>
      </w:r>
    </w:p>
    <w:p w14:paraId="1509B17C" w14:textId="77777777" w:rsidR="009E56CF" w:rsidRPr="00795B52" w:rsidRDefault="009E56CF" w:rsidP="00CC419B">
      <w:pPr>
        <w:rPr>
          <w:rFonts w:ascii="Calibri" w:hAnsi="Calibri" w:cs="Calibri"/>
          <w:sz w:val="22"/>
          <w:szCs w:val="22"/>
        </w:rPr>
      </w:pPr>
    </w:p>
    <w:p w14:paraId="65976106" w14:textId="34643757" w:rsidR="00A1325D" w:rsidRPr="00795B52" w:rsidRDefault="00CD3EA8" w:rsidP="00CC419B">
      <w:pPr>
        <w:rPr>
          <w:rFonts w:ascii="Calibri" w:hAnsi="Calibri" w:cs="Calibri"/>
          <w:sz w:val="22"/>
          <w:szCs w:val="22"/>
        </w:rPr>
      </w:pPr>
      <w:r>
        <w:rPr>
          <w:rFonts w:ascii="Calibri" w:hAnsi="Calibri"/>
          <w:sz w:val="22"/>
        </w:rPr>
        <w:t xml:space="preserve">Con 19 gobo fissi, 12 rotanti e due ruote effetti combinabili con sei prismi, ovalizzatore e filtri frost, la testa mobile laser soddisfa ogni esigenza creativa in fatto di fascio luminoso. La miscelazione dei colori CMY offre agli utenti l’intero range cromatico CMY, incluso il bianco, con correzione CTO lineare. </w:t>
      </w:r>
    </w:p>
    <w:p w14:paraId="5EAB3323" w14:textId="77777777" w:rsidR="00772A02" w:rsidRPr="00795B52" w:rsidRDefault="00772A02" w:rsidP="00CC419B">
      <w:pPr>
        <w:rPr>
          <w:rFonts w:ascii="Calibri" w:hAnsi="Calibri" w:cs="Calibri"/>
          <w:sz w:val="22"/>
          <w:szCs w:val="22"/>
        </w:rPr>
      </w:pPr>
    </w:p>
    <w:p w14:paraId="7311DB07" w14:textId="70EACBC5" w:rsidR="00E7519F" w:rsidRDefault="00995E3E" w:rsidP="00CC419B">
      <w:pPr>
        <w:rPr>
          <w:rFonts w:ascii="Calibri" w:hAnsi="Calibri" w:cs="Calibri"/>
          <w:sz w:val="22"/>
          <w:szCs w:val="22"/>
        </w:rPr>
      </w:pPr>
      <w:r>
        <w:rPr>
          <w:rFonts w:ascii="Calibri" w:hAnsi="Calibri"/>
          <w:sz w:val="22"/>
        </w:rPr>
        <w:t>ORON H2 è una testa mobile particolarmente compatta che, con un peso di soli 32 kg, consente una movimentazione e un setup rapidi e semplici. In qualità di testa mobile IP65, il proiettore ibrido è inoltre perfettamente adatto per l’uso esterno. Per il comando, gli utenti possono utilizzare tutte le tecnologie e i protocolli disponibili sul mercato, con possibilità di scelta tra DMX/RDM, Art-Net, sACN, W-DMX e CRMX. Per garantire un trasporto sicuro, Cameo fornisce ORON H2 con un apposito inserto antiurto specifico per custodia protettiva da viaggio.</w:t>
      </w:r>
    </w:p>
    <w:p w14:paraId="56E190E0" w14:textId="77777777" w:rsidR="00037A80" w:rsidRDefault="00037A80" w:rsidP="00CC419B">
      <w:pPr>
        <w:rPr>
          <w:rFonts w:ascii="Calibri" w:hAnsi="Calibri" w:cs="Calibri"/>
          <w:sz w:val="22"/>
          <w:szCs w:val="22"/>
        </w:rPr>
      </w:pPr>
    </w:p>
    <w:p w14:paraId="338A976C" w14:textId="77777777" w:rsidR="008E244F" w:rsidRDefault="008E244F" w:rsidP="008E244F">
      <w:pPr>
        <w:rPr>
          <w:rFonts w:ascii="Calibri" w:hAnsi="Calibri" w:cs="Calibri"/>
          <w:sz w:val="22"/>
          <w:szCs w:val="22"/>
        </w:rPr>
      </w:pPr>
      <w:r>
        <w:rPr>
          <w:rFonts w:ascii="Calibri" w:hAnsi="Calibri"/>
          <w:b/>
          <w:sz w:val="22"/>
        </w:rPr>
        <w:t>Daniel Wrase, Cameo Senior Product Manager, commenta:</w:t>
      </w:r>
      <w:r w:rsidRPr="00485F2E">
        <w:rPr>
          <w:rFonts w:ascii="Calibri" w:hAnsi="Calibri"/>
          <w:sz w:val="22"/>
          <w:szCs w:val="22"/>
        </w:rPr>
        <w:t xml:space="preserve"> «Con ORON H2 desideriamo soddisfare le esigenze dei nostri clienti e offrire un proiettore a testa mobile per un campo di applicazioni estremamente vasto. Fino ad oggi, un vero proiettore ibrido di questo tipo, con una sorgente luminosa sostenibile, non era ancora presente sul mercato, nonché nel portafoglio di prodotti Cameo.»</w:t>
      </w:r>
    </w:p>
    <w:p w14:paraId="3ED95B26" w14:textId="77777777" w:rsidR="008E244F" w:rsidRDefault="008E244F" w:rsidP="00CC419B">
      <w:pPr>
        <w:rPr>
          <w:rFonts w:ascii="Calibri" w:hAnsi="Calibri" w:cs="Calibri"/>
          <w:sz w:val="22"/>
          <w:szCs w:val="22"/>
        </w:rPr>
      </w:pPr>
    </w:p>
    <w:p w14:paraId="7392BCE8" w14:textId="1A17EAD1" w:rsidR="00F61F09" w:rsidRPr="008E244F" w:rsidRDefault="00F61F09" w:rsidP="00CC419B">
      <w:pPr>
        <w:rPr>
          <w:rFonts w:ascii="Calibri" w:hAnsi="Calibri" w:cs="Calibri"/>
          <w:sz w:val="22"/>
          <w:szCs w:val="22"/>
        </w:rPr>
      </w:pPr>
      <w:r>
        <w:rPr>
          <w:rFonts w:ascii="Calibri" w:hAnsi="Calibri"/>
          <w:b/>
          <w:sz w:val="22"/>
        </w:rPr>
        <w:t>Frithjof Rother, Project Manager Light Technology, aggiunge:</w:t>
      </w:r>
      <w:r>
        <w:rPr>
          <w:rFonts w:ascii="Calibri" w:hAnsi="Calibri"/>
          <w:sz w:val="22"/>
        </w:rPr>
        <w:t xml:space="preserve"> «L’impiego di una sorgente luminosa laser al fosforo nelle teste mobili segna un importante passo avanti nell’evoluzione dei supporti tecnici per eventi. Questa tecnologia innovativa offre un’ampia gamma di opzioni per la realizzazione di eventi immersivi e di </w:t>
      </w:r>
      <w:r>
        <w:rPr>
          <w:rFonts w:ascii="Calibri" w:hAnsi="Calibri"/>
          <w:sz w:val="22"/>
        </w:rPr>
        <w:lastRenderedPageBreak/>
        <w:t>grande impatto. Il suo costante sviluppo e perfezionamento è destinato a influenzare in misura determinante il futuro dell’illuminazione.»</w:t>
      </w:r>
    </w:p>
    <w:p w14:paraId="4D324AC7" w14:textId="77777777" w:rsidR="00F61F09" w:rsidRPr="00795B52" w:rsidRDefault="00F61F09" w:rsidP="00CC419B">
      <w:pPr>
        <w:rPr>
          <w:rFonts w:ascii="Calibri" w:hAnsi="Calibri" w:cs="Calibri"/>
          <w:sz w:val="22"/>
          <w:szCs w:val="22"/>
        </w:rPr>
      </w:pPr>
    </w:p>
    <w:p w14:paraId="228C6A18" w14:textId="31B29A54" w:rsidR="002B6ABD" w:rsidRPr="003525AB" w:rsidRDefault="00576053" w:rsidP="00CC419B">
      <w:pPr>
        <w:rPr>
          <w:rFonts w:ascii="Calibri" w:hAnsi="Calibri" w:cs="Calibri"/>
          <w:sz w:val="22"/>
          <w:szCs w:val="22"/>
        </w:rPr>
      </w:pPr>
      <w:r>
        <w:rPr>
          <w:rFonts w:ascii="Calibri" w:hAnsi="Calibri"/>
          <w:sz w:val="22"/>
        </w:rPr>
        <w:t>La testa mobile Cameo ORON H2 IP65 sarà disponibile a partire da fine giugno.</w:t>
      </w:r>
    </w:p>
    <w:p w14:paraId="236E62B2" w14:textId="77777777" w:rsidR="00CC419B" w:rsidRPr="003525AB" w:rsidRDefault="00CC419B" w:rsidP="00CC419B">
      <w:pPr>
        <w:rPr>
          <w:rFonts w:ascii="Calibri" w:hAnsi="Calibri" w:cs="Calibri"/>
          <w:color w:val="000000" w:themeColor="text1"/>
          <w:sz w:val="22"/>
          <w:szCs w:val="22"/>
        </w:rPr>
      </w:pPr>
    </w:p>
    <w:p w14:paraId="3671C46F" w14:textId="20599AC5" w:rsidR="003A6419" w:rsidRPr="00795B52" w:rsidRDefault="00A523EA" w:rsidP="006D2E7A">
      <w:pPr>
        <w:pStyle w:val="KeinLeerraum"/>
        <w:rPr>
          <w:rFonts w:ascii="Calibri" w:hAnsi="Calibri" w:cs="Calibri"/>
          <w:color w:val="000000" w:themeColor="text1"/>
          <w:sz w:val="22"/>
          <w:szCs w:val="22"/>
        </w:rPr>
      </w:pPr>
      <w:r>
        <w:rPr>
          <w:rFonts w:ascii="Calibri" w:hAnsi="Calibri"/>
          <w:sz w:val="22"/>
        </w:rPr>
        <w:t xml:space="preserve">#Cameo #ForLumenBeings </w:t>
      </w:r>
      <w:r w:rsidRPr="00795B52">
        <w:rPr>
          <w:rFonts w:ascii="Calibri" w:hAnsi="Calibri"/>
          <w:color w:val="0D0D0D" w:themeColor="text1" w:themeTint="F2"/>
          <w:sz w:val="22"/>
          <w:szCs w:val="22"/>
        </w:rPr>
        <w:t xml:space="preserve">#ProLighting #EventTech </w:t>
      </w:r>
      <w:r>
        <w:rPr>
          <w:rFonts w:ascii="Calibri" w:hAnsi="Calibri"/>
          <w:color w:val="000000" w:themeColor="text1"/>
          <w:sz w:val="22"/>
        </w:rPr>
        <w:t>#ExperienceEventTechnology</w:t>
      </w:r>
    </w:p>
    <w:p w14:paraId="2BF223E0" w14:textId="77777777" w:rsidR="00A523EA" w:rsidRPr="00795B52" w:rsidRDefault="00A523EA" w:rsidP="006D2E7A">
      <w:pPr>
        <w:pStyle w:val="KeinLeerraum"/>
        <w:rPr>
          <w:rFonts w:ascii="Calibri" w:hAnsi="Calibri" w:cs="Calibri"/>
          <w:color w:val="0D0D0D" w:themeColor="text1" w:themeTint="F2"/>
          <w:sz w:val="22"/>
          <w:szCs w:val="22"/>
          <w:highlight w:val="yellow"/>
        </w:rPr>
      </w:pPr>
    </w:p>
    <w:p w14:paraId="45899D35" w14:textId="24899B17" w:rsidR="00E05A29" w:rsidRPr="00795B52" w:rsidRDefault="006D2E7A" w:rsidP="00E05A29">
      <w:pPr>
        <w:rPr>
          <w:rStyle w:val="Hyperlink"/>
          <w:rFonts w:ascii="Calibri" w:hAnsi="Calibri" w:cs="Calibri"/>
          <w:sz w:val="22"/>
          <w:szCs w:val="22"/>
        </w:rPr>
      </w:pPr>
      <w:r>
        <w:rPr>
          <w:rFonts w:ascii="Calibri" w:hAnsi="Calibri"/>
          <w:b/>
          <w:sz w:val="22"/>
        </w:rPr>
        <w:t xml:space="preserve">Per ulteriori informazioni: </w:t>
      </w:r>
    </w:p>
    <w:p w14:paraId="69E1E3FD" w14:textId="6B21D204" w:rsidR="004F3D40" w:rsidRPr="00795B52" w:rsidRDefault="00A10510" w:rsidP="004F3D40">
      <w:pPr>
        <w:rPr>
          <w:rStyle w:val="Hyperlink"/>
          <w:rFonts w:ascii="Calibri" w:eastAsia="Arial" w:hAnsi="Calibri" w:cs="Calibri"/>
          <w:sz w:val="22"/>
          <w:szCs w:val="22"/>
        </w:rPr>
      </w:pPr>
      <w:hyperlink r:id="rId7" w:history="1">
        <w:r w:rsidR="001415F8" w:rsidRPr="00A10510">
          <w:rPr>
            <w:rStyle w:val="Hyperlink"/>
            <w:rFonts w:ascii="Calibri" w:hAnsi="Calibri"/>
            <w:sz w:val="22"/>
          </w:rPr>
          <w:t>cameolight.com/</w:t>
        </w:r>
        <w:proofErr w:type="spellStart"/>
        <w:r w:rsidR="001415F8" w:rsidRPr="00A10510">
          <w:rPr>
            <w:rStyle w:val="Hyperlink"/>
            <w:rFonts w:ascii="Calibri" w:hAnsi="Calibri"/>
            <w:sz w:val="22"/>
          </w:rPr>
          <w:t>oron</w:t>
        </w:r>
        <w:proofErr w:type="spellEnd"/>
      </w:hyperlink>
    </w:p>
    <w:p w14:paraId="579C3CBA" w14:textId="77777777" w:rsidR="004F3D40" w:rsidRPr="00795B52" w:rsidRDefault="004F3D40" w:rsidP="00E05A29">
      <w:pPr>
        <w:rPr>
          <w:rFonts w:ascii="Calibri" w:hAnsi="Calibri" w:cs="Calibri"/>
          <w:b/>
          <w:sz w:val="22"/>
          <w:szCs w:val="22"/>
        </w:rPr>
      </w:pPr>
    </w:p>
    <w:p w14:paraId="00077636" w14:textId="724EFFBE" w:rsidR="004F3D40" w:rsidRPr="00795B52" w:rsidRDefault="00000000" w:rsidP="004F3D40">
      <w:pPr>
        <w:rPr>
          <w:rStyle w:val="Hyperlink"/>
          <w:rFonts w:ascii="Calibri" w:eastAsia="Arial" w:hAnsi="Calibri" w:cs="Calibri"/>
          <w:color w:val="auto"/>
          <w:sz w:val="22"/>
          <w:szCs w:val="22"/>
          <w:u w:val="none"/>
        </w:rPr>
      </w:pPr>
      <w:hyperlink r:id="rId8" w:history="1">
        <w:r w:rsidR="001415F8">
          <w:rPr>
            <w:rStyle w:val="Hyperlink"/>
            <w:rFonts w:ascii="Calibri" w:hAnsi="Calibri"/>
            <w:sz w:val="22"/>
          </w:rPr>
          <w:t>adamhall.com</w:t>
        </w:r>
      </w:hyperlink>
      <w:r w:rsidR="004F3D40" w:rsidRPr="00795B52">
        <w:rPr>
          <w:rFonts w:ascii="Calibri" w:hAnsi="Calibri"/>
          <w:sz w:val="22"/>
          <w:szCs w:val="22"/>
          <w:u w:val="single"/>
        </w:rPr>
        <w:br/>
      </w:r>
      <w:hyperlink r:id="rId9" w:history="1">
        <w:r w:rsidR="001415F8">
          <w:rPr>
            <w:rStyle w:val="Hyperlink"/>
            <w:rFonts w:ascii="Calibri" w:hAnsi="Calibri"/>
            <w:sz w:val="22"/>
          </w:rPr>
          <w:t>blog.adamhall.com</w:t>
        </w:r>
      </w:hyperlink>
    </w:p>
    <w:p w14:paraId="56D13903" w14:textId="77777777" w:rsidR="007E1869" w:rsidRPr="00795B52" w:rsidRDefault="007E1869" w:rsidP="004F3D40">
      <w:pPr>
        <w:rPr>
          <w:rStyle w:val="Hyperlink"/>
          <w:rFonts w:ascii="Calibri" w:eastAsia="Arial" w:hAnsi="Calibri"/>
          <w:b/>
          <w:bCs/>
          <w:color w:val="auto"/>
          <w:sz w:val="22"/>
          <w:szCs w:val="22"/>
          <w:u w:val="none"/>
        </w:rPr>
      </w:pPr>
    </w:p>
    <w:p w14:paraId="2BB1391F" w14:textId="77777777" w:rsidR="00780A4D" w:rsidRPr="004A4098" w:rsidRDefault="00780A4D" w:rsidP="00E05A29">
      <w:pPr>
        <w:rPr>
          <w:rStyle w:val="Hyperlink"/>
          <w:rFonts w:ascii="Calibri" w:eastAsia="Arial" w:hAnsi="Calibri"/>
          <w:sz w:val="22"/>
        </w:rPr>
      </w:pPr>
    </w:p>
    <w:p w14:paraId="667AB359" w14:textId="77777777" w:rsidR="00E3553A" w:rsidRPr="008A4786" w:rsidRDefault="00E3553A" w:rsidP="00E3553A">
      <w:pPr>
        <w:pStyle w:val="KeinLeerraum"/>
        <w:rPr>
          <w:rFonts w:ascii="Calibri" w:hAnsi="Calibri" w:cs="Calibri"/>
          <w:b/>
          <w:color w:val="808080"/>
          <w:sz w:val="18"/>
        </w:rPr>
      </w:pPr>
      <w:r>
        <w:rPr>
          <w:rFonts w:ascii="Calibri" w:hAnsi="Calibri"/>
          <w:b/>
          <w:color w:val="808080"/>
          <w:sz w:val="18"/>
        </w:rPr>
        <w:t>Informazioni su Adam Hall Group</w:t>
      </w:r>
    </w:p>
    <w:p w14:paraId="0C3F4928" w14:textId="77777777" w:rsidR="00E3553A" w:rsidRPr="008A4786" w:rsidRDefault="00E3553A" w:rsidP="00E3553A">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L’Adam Hall Group è un produttore leader e una società di distribuzione che offre soluzioni nel settore della tecnologia per eventi a clienti B2B di tutto il mondo. I gruppi target sono, tra gli altri, dettaglianti, distributori B2B, società di eventi live e imprese di distribuzione, studi radiofonici, integratori AV e di sistemi, imprese private e pubbliche e produttori industriali di flightcase. Con i suoi marchi LD Systems®, Cameo®, Gravity®, Defender®, Palmer® e Adam Hall®, l’impresa offre un nutrito portafoglio di tecnologie professionali per l’audio e l’illuminazione, attrezzature per scenotecnica e componenti per flightcase. </w:t>
      </w:r>
    </w:p>
    <w:p w14:paraId="72E6459D" w14:textId="77777777" w:rsidR="00E3553A" w:rsidRPr="008A4786" w:rsidRDefault="00E3553A" w:rsidP="00E3553A">
      <w:pPr>
        <w:rPr>
          <w:rFonts w:ascii="Calibri" w:hAnsi="Calibri" w:cs="Calibri"/>
          <w:bCs/>
          <w:color w:val="808080" w:themeColor="background1" w:themeShade="80"/>
          <w:sz w:val="18"/>
          <w:szCs w:val="18"/>
        </w:rPr>
      </w:pPr>
      <w:r>
        <w:rPr>
          <w:rFonts w:ascii="Calibri" w:hAnsi="Calibri"/>
          <w:color w:val="808080" w:themeColor="background1" w:themeShade="80"/>
          <w:sz w:val="18"/>
        </w:rPr>
        <w:t>Fondato nel 1975, l’Adam Hall Group si è nel tempo trasformato fino a diventare un’azienda moderna e innovativa nel settore della tecnologia per eventi. Il suo parco logistico presso la sede centrale, vicino a Francoforte sul Meno, in Germania, conta con un magazzino di oltre 14.000 metri quadrati. L’attenzione al valore e l’orientamento all’assistenza hanno valso all’Adam Hall Group numerosi riconoscimenti internazionali per lo sviluppo e la progettazione di prodotti innovativi e d’avanguardia, conferiti da istituzioni prestigiose quali “Red Dot”, “German Design Award” e “iF Industrie Forum Design”. In collaborazione con l’agenzia di design Studio F.A. Porsche, LD Systems® presenta il futuro del design dell’audio professionale con l’iconico altoparlante a colonna MAUI® P900, con il quale di recente ha conseguito l’ambito “German Design Award”</w:t>
      </w:r>
      <w:bookmarkEnd w:id="0"/>
      <w:r>
        <w:rPr>
          <w:rFonts w:ascii="Calibri" w:hAnsi="Calibri"/>
          <w:color w:val="808080" w:themeColor="background1" w:themeShade="80"/>
          <w:sz w:val="18"/>
        </w:rPr>
        <w:t xml:space="preserve">. </w:t>
      </w:r>
    </w:p>
    <w:p w14:paraId="5300F5D9" w14:textId="3EF0319E" w:rsidR="000C2D39" w:rsidRPr="008A4786" w:rsidRDefault="00E3553A" w:rsidP="0046543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Per maggiori informazioni sul gruppo Adam Hall in Internet, rimandiamo alla pagina </w:t>
      </w:r>
      <w:hyperlink r:id="rId10"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8A4786" w:rsidSect="00021A96">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3E223" w14:textId="77777777" w:rsidR="003B6E8F" w:rsidRDefault="003B6E8F" w:rsidP="004330C6">
      <w:r>
        <w:separator/>
      </w:r>
    </w:p>
  </w:endnote>
  <w:endnote w:type="continuationSeparator" w:id="0">
    <w:p w14:paraId="05392A7D" w14:textId="77777777" w:rsidR="003B6E8F" w:rsidRDefault="003B6E8F" w:rsidP="004330C6">
      <w:r>
        <w:continuationSeparator/>
      </w:r>
    </w:p>
  </w:endnote>
  <w:endnote w:type="continuationNotice" w:id="1">
    <w:p w14:paraId="42D7B163" w14:textId="77777777" w:rsidR="003B6E8F" w:rsidRDefault="003B6E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692A0" w14:textId="77777777" w:rsidR="003B6E8F" w:rsidRDefault="003B6E8F" w:rsidP="004330C6">
      <w:r>
        <w:separator/>
      </w:r>
    </w:p>
  </w:footnote>
  <w:footnote w:type="continuationSeparator" w:id="0">
    <w:p w14:paraId="11FF9282" w14:textId="77777777" w:rsidR="003B6E8F" w:rsidRDefault="003B6E8F" w:rsidP="004330C6">
      <w:r>
        <w:continuationSeparator/>
      </w:r>
    </w:p>
  </w:footnote>
  <w:footnote w:type="continuationNotice" w:id="1">
    <w:p w14:paraId="7BBB5C13" w14:textId="77777777" w:rsidR="003B6E8F" w:rsidRDefault="003B6E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E13"/>
    <w:rsid w:val="00016A96"/>
    <w:rsid w:val="0002119C"/>
    <w:rsid w:val="00021A96"/>
    <w:rsid w:val="000264B5"/>
    <w:rsid w:val="000310C8"/>
    <w:rsid w:val="00031E80"/>
    <w:rsid w:val="000347EC"/>
    <w:rsid w:val="000374EE"/>
    <w:rsid w:val="00037A80"/>
    <w:rsid w:val="00042DFF"/>
    <w:rsid w:val="000433A7"/>
    <w:rsid w:val="00045C04"/>
    <w:rsid w:val="0005069C"/>
    <w:rsid w:val="00055448"/>
    <w:rsid w:val="000619FA"/>
    <w:rsid w:val="00065525"/>
    <w:rsid w:val="00066B40"/>
    <w:rsid w:val="000818EA"/>
    <w:rsid w:val="00086C2C"/>
    <w:rsid w:val="000915D6"/>
    <w:rsid w:val="00092E57"/>
    <w:rsid w:val="00093AB0"/>
    <w:rsid w:val="00094AE6"/>
    <w:rsid w:val="000A5344"/>
    <w:rsid w:val="000B4CB9"/>
    <w:rsid w:val="000B7E01"/>
    <w:rsid w:val="000C2D39"/>
    <w:rsid w:val="000C460A"/>
    <w:rsid w:val="000C5BAB"/>
    <w:rsid w:val="000C6A86"/>
    <w:rsid w:val="000D5925"/>
    <w:rsid w:val="000E3EBF"/>
    <w:rsid w:val="000E679A"/>
    <w:rsid w:val="000F0A4E"/>
    <w:rsid w:val="000F474B"/>
    <w:rsid w:val="00103639"/>
    <w:rsid w:val="00105CBE"/>
    <w:rsid w:val="00111329"/>
    <w:rsid w:val="00113115"/>
    <w:rsid w:val="0011623C"/>
    <w:rsid w:val="00117311"/>
    <w:rsid w:val="00117B88"/>
    <w:rsid w:val="00120233"/>
    <w:rsid w:val="001205C6"/>
    <w:rsid w:val="00121ECB"/>
    <w:rsid w:val="00121EEB"/>
    <w:rsid w:val="00124F49"/>
    <w:rsid w:val="00127E30"/>
    <w:rsid w:val="00134EF8"/>
    <w:rsid w:val="00135BAE"/>
    <w:rsid w:val="00136957"/>
    <w:rsid w:val="001415F8"/>
    <w:rsid w:val="00144C5D"/>
    <w:rsid w:val="001452D7"/>
    <w:rsid w:val="00145E8F"/>
    <w:rsid w:val="00152521"/>
    <w:rsid w:val="001535EF"/>
    <w:rsid w:val="001543F7"/>
    <w:rsid w:val="00162DF3"/>
    <w:rsid w:val="00164685"/>
    <w:rsid w:val="00166E69"/>
    <w:rsid w:val="00172841"/>
    <w:rsid w:val="00175DBD"/>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1F5828"/>
    <w:rsid w:val="001F6681"/>
    <w:rsid w:val="0020235E"/>
    <w:rsid w:val="002034DB"/>
    <w:rsid w:val="00203A56"/>
    <w:rsid w:val="00205109"/>
    <w:rsid w:val="002072E5"/>
    <w:rsid w:val="00207525"/>
    <w:rsid w:val="0020758C"/>
    <w:rsid w:val="002127F4"/>
    <w:rsid w:val="00214A26"/>
    <w:rsid w:val="00215123"/>
    <w:rsid w:val="00215360"/>
    <w:rsid w:val="002171CF"/>
    <w:rsid w:val="002176EA"/>
    <w:rsid w:val="00223279"/>
    <w:rsid w:val="002276DD"/>
    <w:rsid w:val="00231201"/>
    <w:rsid w:val="002339BA"/>
    <w:rsid w:val="00237A80"/>
    <w:rsid w:val="00243B58"/>
    <w:rsid w:val="0024709A"/>
    <w:rsid w:val="00247B14"/>
    <w:rsid w:val="00247EDB"/>
    <w:rsid w:val="00253E5A"/>
    <w:rsid w:val="00262160"/>
    <w:rsid w:val="00264D9A"/>
    <w:rsid w:val="0027394B"/>
    <w:rsid w:val="00280E05"/>
    <w:rsid w:val="002822E2"/>
    <w:rsid w:val="00283958"/>
    <w:rsid w:val="00283D6B"/>
    <w:rsid w:val="00285810"/>
    <w:rsid w:val="002956B9"/>
    <w:rsid w:val="002A24B1"/>
    <w:rsid w:val="002A71BC"/>
    <w:rsid w:val="002B050B"/>
    <w:rsid w:val="002B1920"/>
    <w:rsid w:val="002B2157"/>
    <w:rsid w:val="002B2BC8"/>
    <w:rsid w:val="002B49DF"/>
    <w:rsid w:val="002B520A"/>
    <w:rsid w:val="002B6ABD"/>
    <w:rsid w:val="002C0CC9"/>
    <w:rsid w:val="002C32D6"/>
    <w:rsid w:val="002C3433"/>
    <w:rsid w:val="002C49C9"/>
    <w:rsid w:val="002D279A"/>
    <w:rsid w:val="002D3E93"/>
    <w:rsid w:val="002D4A1E"/>
    <w:rsid w:val="002E158A"/>
    <w:rsid w:val="002E7B24"/>
    <w:rsid w:val="002F26D2"/>
    <w:rsid w:val="00301970"/>
    <w:rsid w:val="00302508"/>
    <w:rsid w:val="0030706D"/>
    <w:rsid w:val="00310642"/>
    <w:rsid w:val="00311FA5"/>
    <w:rsid w:val="00317208"/>
    <w:rsid w:val="00326656"/>
    <w:rsid w:val="00327337"/>
    <w:rsid w:val="00334BEA"/>
    <w:rsid w:val="003368D5"/>
    <w:rsid w:val="00340CFE"/>
    <w:rsid w:val="0034539C"/>
    <w:rsid w:val="003458A7"/>
    <w:rsid w:val="003520A7"/>
    <w:rsid w:val="003525AB"/>
    <w:rsid w:val="00354360"/>
    <w:rsid w:val="00355ED4"/>
    <w:rsid w:val="003573C2"/>
    <w:rsid w:val="00362474"/>
    <w:rsid w:val="00362EA8"/>
    <w:rsid w:val="0036758E"/>
    <w:rsid w:val="003716B9"/>
    <w:rsid w:val="00371F2A"/>
    <w:rsid w:val="0037330B"/>
    <w:rsid w:val="0037421A"/>
    <w:rsid w:val="00374348"/>
    <w:rsid w:val="003817D3"/>
    <w:rsid w:val="003834DC"/>
    <w:rsid w:val="003864D6"/>
    <w:rsid w:val="00387F10"/>
    <w:rsid w:val="00391FEB"/>
    <w:rsid w:val="003920A4"/>
    <w:rsid w:val="00393466"/>
    <w:rsid w:val="003A6419"/>
    <w:rsid w:val="003B227F"/>
    <w:rsid w:val="003B6E8F"/>
    <w:rsid w:val="003C3F56"/>
    <w:rsid w:val="003C7650"/>
    <w:rsid w:val="003D4491"/>
    <w:rsid w:val="003D51DC"/>
    <w:rsid w:val="003D7D24"/>
    <w:rsid w:val="003E291B"/>
    <w:rsid w:val="003E4B2D"/>
    <w:rsid w:val="003E5409"/>
    <w:rsid w:val="003F6959"/>
    <w:rsid w:val="003F7E7D"/>
    <w:rsid w:val="004037C1"/>
    <w:rsid w:val="00411C01"/>
    <w:rsid w:val="00415025"/>
    <w:rsid w:val="0042095F"/>
    <w:rsid w:val="00422766"/>
    <w:rsid w:val="00423486"/>
    <w:rsid w:val="00432C94"/>
    <w:rsid w:val="004330C6"/>
    <w:rsid w:val="00436349"/>
    <w:rsid w:val="0043686C"/>
    <w:rsid w:val="0043733D"/>
    <w:rsid w:val="00445DF3"/>
    <w:rsid w:val="00454E7E"/>
    <w:rsid w:val="0045598C"/>
    <w:rsid w:val="00457358"/>
    <w:rsid w:val="004624FD"/>
    <w:rsid w:val="0046543C"/>
    <w:rsid w:val="00471643"/>
    <w:rsid w:val="00477216"/>
    <w:rsid w:val="00480081"/>
    <w:rsid w:val="0048445A"/>
    <w:rsid w:val="0048479D"/>
    <w:rsid w:val="00485602"/>
    <w:rsid w:val="004858F2"/>
    <w:rsid w:val="00485F2E"/>
    <w:rsid w:val="004968EC"/>
    <w:rsid w:val="004A3B88"/>
    <w:rsid w:val="004A4098"/>
    <w:rsid w:val="004A5441"/>
    <w:rsid w:val="004A62CF"/>
    <w:rsid w:val="004B3599"/>
    <w:rsid w:val="004B39DF"/>
    <w:rsid w:val="004B5C13"/>
    <w:rsid w:val="004B6B8C"/>
    <w:rsid w:val="004C0829"/>
    <w:rsid w:val="004C0B62"/>
    <w:rsid w:val="004C2BC0"/>
    <w:rsid w:val="004C33CB"/>
    <w:rsid w:val="004C3EC2"/>
    <w:rsid w:val="004D54E9"/>
    <w:rsid w:val="004E0C87"/>
    <w:rsid w:val="004E5409"/>
    <w:rsid w:val="004F3D40"/>
    <w:rsid w:val="004F5412"/>
    <w:rsid w:val="004F6E2D"/>
    <w:rsid w:val="005049B9"/>
    <w:rsid w:val="00507E4C"/>
    <w:rsid w:val="00511C7E"/>
    <w:rsid w:val="00512A72"/>
    <w:rsid w:val="00517564"/>
    <w:rsid w:val="005208EC"/>
    <w:rsid w:val="005213E5"/>
    <w:rsid w:val="00526CA6"/>
    <w:rsid w:val="00532A65"/>
    <w:rsid w:val="00541386"/>
    <w:rsid w:val="0054267D"/>
    <w:rsid w:val="00546AE6"/>
    <w:rsid w:val="00560A19"/>
    <w:rsid w:val="0056150C"/>
    <w:rsid w:val="00563E2E"/>
    <w:rsid w:val="00564647"/>
    <w:rsid w:val="00565832"/>
    <w:rsid w:val="00565E9E"/>
    <w:rsid w:val="00567A8E"/>
    <w:rsid w:val="00570500"/>
    <w:rsid w:val="005734B4"/>
    <w:rsid w:val="005744F5"/>
    <w:rsid w:val="00576053"/>
    <w:rsid w:val="00576210"/>
    <w:rsid w:val="0057690B"/>
    <w:rsid w:val="00577A2D"/>
    <w:rsid w:val="005876FE"/>
    <w:rsid w:val="00587895"/>
    <w:rsid w:val="00587CCD"/>
    <w:rsid w:val="005B49DD"/>
    <w:rsid w:val="005B7BB6"/>
    <w:rsid w:val="005C0807"/>
    <w:rsid w:val="005C3632"/>
    <w:rsid w:val="005C4A93"/>
    <w:rsid w:val="005D0CB4"/>
    <w:rsid w:val="005D4010"/>
    <w:rsid w:val="005D45A1"/>
    <w:rsid w:val="005E081F"/>
    <w:rsid w:val="005E37B4"/>
    <w:rsid w:val="005E4FBE"/>
    <w:rsid w:val="005F0633"/>
    <w:rsid w:val="005F0E7C"/>
    <w:rsid w:val="005F2899"/>
    <w:rsid w:val="005F3FF6"/>
    <w:rsid w:val="005F4BAD"/>
    <w:rsid w:val="00600743"/>
    <w:rsid w:val="006009FE"/>
    <w:rsid w:val="00605CC6"/>
    <w:rsid w:val="00610CDC"/>
    <w:rsid w:val="006142F5"/>
    <w:rsid w:val="00625995"/>
    <w:rsid w:val="00630316"/>
    <w:rsid w:val="0063132F"/>
    <w:rsid w:val="00633CC0"/>
    <w:rsid w:val="006401A4"/>
    <w:rsid w:val="00640BCD"/>
    <w:rsid w:val="00645AA1"/>
    <w:rsid w:val="00647C22"/>
    <w:rsid w:val="0065077E"/>
    <w:rsid w:val="00652A61"/>
    <w:rsid w:val="00653E03"/>
    <w:rsid w:val="006621E1"/>
    <w:rsid w:val="0066245C"/>
    <w:rsid w:val="0066481D"/>
    <w:rsid w:val="00671046"/>
    <w:rsid w:val="00677D56"/>
    <w:rsid w:val="006811A8"/>
    <w:rsid w:val="00683F82"/>
    <w:rsid w:val="00691110"/>
    <w:rsid w:val="006A0DA3"/>
    <w:rsid w:val="006A0E8D"/>
    <w:rsid w:val="006A2095"/>
    <w:rsid w:val="006A2793"/>
    <w:rsid w:val="006A4552"/>
    <w:rsid w:val="006A7EAF"/>
    <w:rsid w:val="006B47D1"/>
    <w:rsid w:val="006C2544"/>
    <w:rsid w:val="006C2799"/>
    <w:rsid w:val="006C42EE"/>
    <w:rsid w:val="006C45CF"/>
    <w:rsid w:val="006D2E7A"/>
    <w:rsid w:val="006E0629"/>
    <w:rsid w:val="006E2CFE"/>
    <w:rsid w:val="006E651F"/>
    <w:rsid w:val="006E767C"/>
    <w:rsid w:val="006F06DE"/>
    <w:rsid w:val="006F108D"/>
    <w:rsid w:val="006F7A48"/>
    <w:rsid w:val="007009A4"/>
    <w:rsid w:val="00700CFB"/>
    <w:rsid w:val="00710883"/>
    <w:rsid w:val="007153F5"/>
    <w:rsid w:val="007159BB"/>
    <w:rsid w:val="00721C7D"/>
    <w:rsid w:val="0072231E"/>
    <w:rsid w:val="00722C64"/>
    <w:rsid w:val="00723BDD"/>
    <w:rsid w:val="0073349D"/>
    <w:rsid w:val="00735620"/>
    <w:rsid w:val="00741C5C"/>
    <w:rsid w:val="007421D7"/>
    <w:rsid w:val="00745291"/>
    <w:rsid w:val="007473EB"/>
    <w:rsid w:val="00753699"/>
    <w:rsid w:val="00760CDF"/>
    <w:rsid w:val="00772A02"/>
    <w:rsid w:val="0077345C"/>
    <w:rsid w:val="00774ED4"/>
    <w:rsid w:val="00775BF5"/>
    <w:rsid w:val="00776DDA"/>
    <w:rsid w:val="00780A4D"/>
    <w:rsid w:val="007813BD"/>
    <w:rsid w:val="007835AA"/>
    <w:rsid w:val="00783DE7"/>
    <w:rsid w:val="00784AE9"/>
    <w:rsid w:val="00786582"/>
    <w:rsid w:val="00790D8D"/>
    <w:rsid w:val="00794BD0"/>
    <w:rsid w:val="00795B52"/>
    <w:rsid w:val="007A64D1"/>
    <w:rsid w:val="007B0C7C"/>
    <w:rsid w:val="007B1805"/>
    <w:rsid w:val="007B265A"/>
    <w:rsid w:val="007B7219"/>
    <w:rsid w:val="007B7E23"/>
    <w:rsid w:val="007C2056"/>
    <w:rsid w:val="007C398C"/>
    <w:rsid w:val="007C51E2"/>
    <w:rsid w:val="007C6526"/>
    <w:rsid w:val="007C7643"/>
    <w:rsid w:val="007D3C3F"/>
    <w:rsid w:val="007D7353"/>
    <w:rsid w:val="007D7F23"/>
    <w:rsid w:val="007E04F9"/>
    <w:rsid w:val="007E1869"/>
    <w:rsid w:val="007E4B69"/>
    <w:rsid w:val="007F3035"/>
    <w:rsid w:val="007F7D01"/>
    <w:rsid w:val="0080094D"/>
    <w:rsid w:val="008015C5"/>
    <w:rsid w:val="00801D20"/>
    <w:rsid w:val="00804292"/>
    <w:rsid w:val="00805414"/>
    <w:rsid w:val="00806772"/>
    <w:rsid w:val="008104F2"/>
    <w:rsid w:val="008154EE"/>
    <w:rsid w:val="008209B3"/>
    <w:rsid w:val="00821AA6"/>
    <w:rsid w:val="00824411"/>
    <w:rsid w:val="00826038"/>
    <w:rsid w:val="008266AB"/>
    <w:rsid w:val="00827FBE"/>
    <w:rsid w:val="00831818"/>
    <w:rsid w:val="00832710"/>
    <w:rsid w:val="00835B97"/>
    <w:rsid w:val="00837D8C"/>
    <w:rsid w:val="00840293"/>
    <w:rsid w:val="008474CD"/>
    <w:rsid w:val="008635C3"/>
    <w:rsid w:val="00870A92"/>
    <w:rsid w:val="00872F41"/>
    <w:rsid w:val="00876DB0"/>
    <w:rsid w:val="00880775"/>
    <w:rsid w:val="00884D6B"/>
    <w:rsid w:val="008876E8"/>
    <w:rsid w:val="008958F2"/>
    <w:rsid w:val="008A0CC1"/>
    <w:rsid w:val="008A20D7"/>
    <w:rsid w:val="008A4786"/>
    <w:rsid w:val="008B028A"/>
    <w:rsid w:val="008C5A92"/>
    <w:rsid w:val="008D22AA"/>
    <w:rsid w:val="008D270D"/>
    <w:rsid w:val="008D2969"/>
    <w:rsid w:val="008D5D01"/>
    <w:rsid w:val="008D6450"/>
    <w:rsid w:val="008D652E"/>
    <w:rsid w:val="008E0434"/>
    <w:rsid w:val="008E12E9"/>
    <w:rsid w:val="008E244F"/>
    <w:rsid w:val="008E327B"/>
    <w:rsid w:val="008E6B61"/>
    <w:rsid w:val="008F12AC"/>
    <w:rsid w:val="008F2D79"/>
    <w:rsid w:val="008F3AD1"/>
    <w:rsid w:val="008F6AC8"/>
    <w:rsid w:val="00903328"/>
    <w:rsid w:val="00904362"/>
    <w:rsid w:val="009043CD"/>
    <w:rsid w:val="00905794"/>
    <w:rsid w:val="00913A6C"/>
    <w:rsid w:val="0091412C"/>
    <w:rsid w:val="00916F1C"/>
    <w:rsid w:val="00920BFE"/>
    <w:rsid w:val="0092757C"/>
    <w:rsid w:val="00933D02"/>
    <w:rsid w:val="00940EAA"/>
    <w:rsid w:val="009449DC"/>
    <w:rsid w:val="00947AFA"/>
    <w:rsid w:val="0095102E"/>
    <w:rsid w:val="0095148D"/>
    <w:rsid w:val="00956BAC"/>
    <w:rsid w:val="00956CE1"/>
    <w:rsid w:val="009643EB"/>
    <w:rsid w:val="00965D32"/>
    <w:rsid w:val="00971B78"/>
    <w:rsid w:val="0097368B"/>
    <w:rsid w:val="009778CC"/>
    <w:rsid w:val="00981769"/>
    <w:rsid w:val="00983DED"/>
    <w:rsid w:val="00984953"/>
    <w:rsid w:val="00984A15"/>
    <w:rsid w:val="009865C4"/>
    <w:rsid w:val="00995E3E"/>
    <w:rsid w:val="009A4D2C"/>
    <w:rsid w:val="009B1426"/>
    <w:rsid w:val="009B56F9"/>
    <w:rsid w:val="009B5B18"/>
    <w:rsid w:val="009C2121"/>
    <w:rsid w:val="009C2FC3"/>
    <w:rsid w:val="009C69EC"/>
    <w:rsid w:val="009C78B0"/>
    <w:rsid w:val="009E3A51"/>
    <w:rsid w:val="009E41F8"/>
    <w:rsid w:val="009E423B"/>
    <w:rsid w:val="009E4CFE"/>
    <w:rsid w:val="009E56CF"/>
    <w:rsid w:val="009E7449"/>
    <w:rsid w:val="009F0FB4"/>
    <w:rsid w:val="009F251E"/>
    <w:rsid w:val="009F28D1"/>
    <w:rsid w:val="009F3620"/>
    <w:rsid w:val="00A04C99"/>
    <w:rsid w:val="00A06A83"/>
    <w:rsid w:val="00A10510"/>
    <w:rsid w:val="00A1325D"/>
    <w:rsid w:val="00A14231"/>
    <w:rsid w:val="00A17E32"/>
    <w:rsid w:val="00A17E55"/>
    <w:rsid w:val="00A24F5E"/>
    <w:rsid w:val="00A31464"/>
    <w:rsid w:val="00A46298"/>
    <w:rsid w:val="00A505C3"/>
    <w:rsid w:val="00A50DD0"/>
    <w:rsid w:val="00A523EA"/>
    <w:rsid w:val="00A54AA1"/>
    <w:rsid w:val="00A55ECE"/>
    <w:rsid w:val="00A57A45"/>
    <w:rsid w:val="00A642D6"/>
    <w:rsid w:val="00A65CF8"/>
    <w:rsid w:val="00A707A3"/>
    <w:rsid w:val="00A71B6D"/>
    <w:rsid w:val="00A738EB"/>
    <w:rsid w:val="00A80D3D"/>
    <w:rsid w:val="00A81CEF"/>
    <w:rsid w:val="00A81D2C"/>
    <w:rsid w:val="00A83F78"/>
    <w:rsid w:val="00A9154B"/>
    <w:rsid w:val="00A947D9"/>
    <w:rsid w:val="00A96844"/>
    <w:rsid w:val="00AA02A4"/>
    <w:rsid w:val="00AA7DEA"/>
    <w:rsid w:val="00AB080D"/>
    <w:rsid w:val="00AB20F7"/>
    <w:rsid w:val="00AB2243"/>
    <w:rsid w:val="00AB4CD5"/>
    <w:rsid w:val="00AB70D1"/>
    <w:rsid w:val="00AB714D"/>
    <w:rsid w:val="00AC0AC7"/>
    <w:rsid w:val="00AC1756"/>
    <w:rsid w:val="00AC6A98"/>
    <w:rsid w:val="00AD56FA"/>
    <w:rsid w:val="00AE0BCA"/>
    <w:rsid w:val="00AE17AF"/>
    <w:rsid w:val="00AE5259"/>
    <w:rsid w:val="00AE7DC6"/>
    <w:rsid w:val="00AF5808"/>
    <w:rsid w:val="00AF5B54"/>
    <w:rsid w:val="00AF613A"/>
    <w:rsid w:val="00AF6B32"/>
    <w:rsid w:val="00B02624"/>
    <w:rsid w:val="00B03123"/>
    <w:rsid w:val="00B05AE5"/>
    <w:rsid w:val="00B1016E"/>
    <w:rsid w:val="00B13524"/>
    <w:rsid w:val="00B32946"/>
    <w:rsid w:val="00B33379"/>
    <w:rsid w:val="00B3693A"/>
    <w:rsid w:val="00B42287"/>
    <w:rsid w:val="00B42DDB"/>
    <w:rsid w:val="00B43B48"/>
    <w:rsid w:val="00B45F52"/>
    <w:rsid w:val="00B50A23"/>
    <w:rsid w:val="00B51C51"/>
    <w:rsid w:val="00B5561E"/>
    <w:rsid w:val="00B5762E"/>
    <w:rsid w:val="00B66CBC"/>
    <w:rsid w:val="00B67F35"/>
    <w:rsid w:val="00B712D5"/>
    <w:rsid w:val="00B74DAC"/>
    <w:rsid w:val="00B76096"/>
    <w:rsid w:val="00B83505"/>
    <w:rsid w:val="00B85A1B"/>
    <w:rsid w:val="00B87AC6"/>
    <w:rsid w:val="00B943F0"/>
    <w:rsid w:val="00B97CF5"/>
    <w:rsid w:val="00BA6FAC"/>
    <w:rsid w:val="00BA750F"/>
    <w:rsid w:val="00BA761B"/>
    <w:rsid w:val="00BC2C84"/>
    <w:rsid w:val="00BC4B5A"/>
    <w:rsid w:val="00BD18F0"/>
    <w:rsid w:val="00BD2BBB"/>
    <w:rsid w:val="00BD44DC"/>
    <w:rsid w:val="00BD53E0"/>
    <w:rsid w:val="00BF0090"/>
    <w:rsid w:val="00C028A4"/>
    <w:rsid w:val="00C047B0"/>
    <w:rsid w:val="00C070F9"/>
    <w:rsid w:val="00C1680C"/>
    <w:rsid w:val="00C2102F"/>
    <w:rsid w:val="00C25136"/>
    <w:rsid w:val="00C328A4"/>
    <w:rsid w:val="00C34EC8"/>
    <w:rsid w:val="00C3535E"/>
    <w:rsid w:val="00C428E1"/>
    <w:rsid w:val="00C432CE"/>
    <w:rsid w:val="00C45280"/>
    <w:rsid w:val="00C4796C"/>
    <w:rsid w:val="00C47DE7"/>
    <w:rsid w:val="00C568C5"/>
    <w:rsid w:val="00C5701E"/>
    <w:rsid w:val="00C66F10"/>
    <w:rsid w:val="00C718F3"/>
    <w:rsid w:val="00C73F0D"/>
    <w:rsid w:val="00C75511"/>
    <w:rsid w:val="00C77231"/>
    <w:rsid w:val="00C77975"/>
    <w:rsid w:val="00C7798D"/>
    <w:rsid w:val="00C81614"/>
    <w:rsid w:val="00C85C87"/>
    <w:rsid w:val="00C86DA4"/>
    <w:rsid w:val="00C87824"/>
    <w:rsid w:val="00C949AB"/>
    <w:rsid w:val="00C949D2"/>
    <w:rsid w:val="00CA04B3"/>
    <w:rsid w:val="00CA11F1"/>
    <w:rsid w:val="00CB3E46"/>
    <w:rsid w:val="00CB3FDF"/>
    <w:rsid w:val="00CB5540"/>
    <w:rsid w:val="00CB6217"/>
    <w:rsid w:val="00CB6BB4"/>
    <w:rsid w:val="00CB6C44"/>
    <w:rsid w:val="00CC419B"/>
    <w:rsid w:val="00CC4FA9"/>
    <w:rsid w:val="00CD167B"/>
    <w:rsid w:val="00CD3EA8"/>
    <w:rsid w:val="00CD7F18"/>
    <w:rsid w:val="00CE28E2"/>
    <w:rsid w:val="00CE5003"/>
    <w:rsid w:val="00CF3409"/>
    <w:rsid w:val="00CF368D"/>
    <w:rsid w:val="00D00355"/>
    <w:rsid w:val="00D05CC6"/>
    <w:rsid w:val="00D1147D"/>
    <w:rsid w:val="00D12378"/>
    <w:rsid w:val="00D13049"/>
    <w:rsid w:val="00D13494"/>
    <w:rsid w:val="00D1525D"/>
    <w:rsid w:val="00D178AD"/>
    <w:rsid w:val="00D20244"/>
    <w:rsid w:val="00D221CA"/>
    <w:rsid w:val="00D36541"/>
    <w:rsid w:val="00D36F86"/>
    <w:rsid w:val="00D37A0E"/>
    <w:rsid w:val="00D37E7B"/>
    <w:rsid w:val="00D43F01"/>
    <w:rsid w:val="00D45AF7"/>
    <w:rsid w:val="00D50FF0"/>
    <w:rsid w:val="00D52D14"/>
    <w:rsid w:val="00D54A41"/>
    <w:rsid w:val="00D60883"/>
    <w:rsid w:val="00D60CED"/>
    <w:rsid w:val="00D715E2"/>
    <w:rsid w:val="00D725A2"/>
    <w:rsid w:val="00D7514C"/>
    <w:rsid w:val="00D82686"/>
    <w:rsid w:val="00D87DE6"/>
    <w:rsid w:val="00D90B71"/>
    <w:rsid w:val="00D90F15"/>
    <w:rsid w:val="00D915C1"/>
    <w:rsid w:val="00D93288"/>
    <w:rsid w:val="00DA1C53"/>
    <w:rsid w:val="00DA2287"/>
    <w:rsid w:val="00DB0450"/>
    <w:rsid w:val="00DB1568"/>
    <w:rsid w:val="00DB37E7"/>
    <w:rsid w:val="00DC1B36"/>
    <w:rsid w:val="00DC5AC5"/>
    <w:rsid w:val="00DC73A1"/>
    <w:rsid w:val="00DD0C9B"/>
    <w:rsid w:val="00DD7C95"/>
    <w:rsid w:val="00DE01C7"/>
    <w:rsid w:val="00DE22EF"/>
    <w:rsid w:val="00DE295B"/>
    <w:rsid w:val="00DE2FD9"/>
    <w:rsid w:val="00DE43FC"/>
    <w:rsid w:val="00DE5608"/>
    <w:rsid w:val="00DE5619"/>
    <w:rsid w:val="00DE5CC5"/>
    <w:rsid w:val="00DE7198"/>
    <w:rsid w:val="00DF0289"/>
    <w:rsid w:val="00DF129F"/>
    <w:rsid w:val="00DF1DCE"/>
    <w:rsid w:val="00DF7668"/>
    <w:rsid w:val="00E05A29"/>
    <w:rsid w:val="00E06A56"/>
    <w:rsid w:val="00E1081B"/>
    <w:rsid w:val="00E111CF"/>
    <w:rsid w:val="00E11A14"/>
    <w:rsid w:val="00E12EB4"/>
    <w:rsid w:val="00E1435A"/>
    <w:rsid w:val="00E1626C"/>
    <w:rsid w:val="00E22AAF"/>
    <w:rsid w:val="00E24D88"/>
    <w:rsid w:val="00E33E5E"/>
    <w:rsid w:val="00E3553A"/>
    <w:rsid w:val="00E3693F"/>
    <w:rsid w:val="00E36E62"/>
    <w:rsid w:val="00E374A2"/>
    <w:rsid w:val="00E4607C"/>
    <w:rsid w:val="00E50721"/>
    <w:rsid w:val="00E656F4"/>
    <w:rsid w:val="00E65984"/>
    <w:rsid w:val="00E72BA6"/>
    <w:rsid w:val="00E72D4D"/>
    <w:rsid w:val="00E7519F"/>
    <w:rsid w:val="00E8278D"/>
    <w:rsid w:val="00E83946"/>
    <w:rsid w:val="00E84890"/>
    <w:rsid w:val="00E84E6D"/>
    <w:rsid w:val="00E8654F"/>
    <w:rsid w:val="00E86932"/>
    <w:rsid w:val="00E914A3"/>
    <w:rsid w:val="00E93ACA"/>
    <w:rsid w:val="00E94C2E"/>
    <w:rsid w:val="00E9699A"/>
    <w:rsid w:val="00EA107B"/>
    <w:rsid w:val="00EA1913"/>
    <w:rsid w:val="00EB372F"/>
    <w:rsid w:val="00EB4FE9"/>
    <w:rsid w:val="00EB7DE7"/>
    <w:rsid w:val="00EC5E6B"/>
    <w:rsid w:val="00ED5FC7"/>
    <w:rsid w:val="00EE0A6D"/>
    <w:rsid w:val="00EE0F8A"/>
    <w:rsid w:val="00EF18B8"/>
    <w:rsid w:val="00EF78D6"/>
    <w:rsid w:val="00F00F40"/>
    <w:rsid w:val="00F03713"/>
    <w:rsid w:val="00F10AE8"/>
    <w:rsid w:val="00F1313D"/>
    <w:rsid w:val="00F14855"/>
    <w:rsid w:val="00F20970"/>
    <w:rsid w:val="00F21E77"/>
    <w:rsid w:val="00F22EA0"/>
    <w:rsid w:val="00F22FA9"/>
    <w:rsid w:val="00F27082"/>
    <w:rsid w:val="00F36D0D"/>
    <w:rsid w:val="00F40FC9"/>
    <w:rsid w:val="00F4178D"/>
    <w:rsid w:val="00F43EA8"/>
    <w:rsid w:val="00F46090"/>
    <w:rsid w:val="00F5035A"/>
    <w:rsid w:val="00F54C7F"/>
    <w:rsid w:val="00F57AD8"/>
    <w:rsid w:val="00F61F09"/>
    <w:rsid w:val="00F62431"/>
    <w:rsid w:val="00F80043"/>
    <w:rsid w:val="00F840B6"/>
    <w:rsid w:val="00F85366"/>
    <w:rsid w:val="00F8772E"/>
    <w:rsid w:val="00F8784C"/>
    <w:rsid w:val="00F9352C"/>
    <w:rsid w:val="00F9640B"/>
    <w:rsid w:val="00FA0750"/>
    <w:rsid w:val="00FA0EA2"/>
    <w:rsid w:val="00FA21A8"/>
    <w:rsid w:val="00FA5790"/>
    <w:rsid w:val="00FB09DA"/>
    <w:rsid w:val="00FB796E"/>
    <w:rsid w:val="00FC2346"/>
    <w:rsid w:val="00FC505E"/>
    <w:rsid w:val="00FC51BC"/>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it-IT"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it-IT"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it-IT"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it-IT"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it-IT"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it-IT"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en/Series/ORON-Serie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adamhall.com/de-de"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698</Words>
  <Characters>4399</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33</cp:revision>
  <cp:lastPrinted>2019-01-10T17:28:00Z</cp:lastPrinted>
  <dcterms:created xsi:type="dcterms:W3CDTF">2024-02-29T11:01:00Z</dcterms:created>
  <dcterms:modified xsi:type="dcterms:W3CDTF">2024-05-27T10:18:00Z</dcterms:modified>
</cp:coreProperties>
</file>